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EB9" w:rsidRDefault="00A51EB9"/>
    <w:p w:rsidR="00780310" w:rsidRPr="00780310" w:rsidRDefault="00780310"/>
    <w:p w:rsidR="00780310" w:rsidRPr="00780310" w:rsidRDefault="00780310" w:rsidP="0078031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80310">
        <w:rPr>
          <w:rFonts w:ascii="Arial" w:eastAsia="Times New Roman" w:hAnsi="Arial" w:cs="Arial"/>
          <w:b/>
          <w:bCs/>
        </w:rPr>
        <w:t> Notice no</w:t>
      </w:r>
      <w:r w:rsidRPr="00780310">
        <w:rPr>
          <w:rFonts w:ascii="Times New Roman" w:eastAsia="Times New Roman" w:hAnsi="Times New Roman" w:cs="Times New Roman"/>
          <w:b/>
          <w:bCs/>
        </w:rPr>
        <w:t xml:space="preserve">:  </w:t>
      </w:r>
      <w:r w:rsidRPr="00780310">
        <w:rPr>
          <w:rFonts w:ascii="Arial" w:hAnsi="Arial" w:cs="Arial"/>
          <w:b/>
          <w:bCs/>
        </w:rPr>
        <w:t xml:space="preserve">ISE/008/11-12                                      </w:t>
      </w:r>
      <w:r w:rsidRPr="00780310">
        <w:rPr>
          <w:rFonts w:ascii="Times New Roman" w:eastAsia="Times New Roman" w:hAnsi="Times New Roman" w:cs="Times New Roman"/>
          <w:b/>
          <w:bCs/>
        </w:rPr>
        <w:t xml:space="preserve">    </w:t>
      </w:r>
      <w:r w:rsidRPr="00780310">
        <w:rPr>
          <w:rFonts w:ascii="Arial" w:eastAsia="Times New Roman" w:hAnsi="Arial" w:cs="Arial"/>
          <w:b/>
          <w:bCs/>
        </w:rPr>
        <w:t xml:space="preserve">Notice </w:t>
      </w:r>
      <w:proofErr w:type="gramStart"/>
      <w:r w:rsidRPr="00780310">
        <w:rPr>
          <w:rFonts w:ascii="Arial" w:eastAsia="Times New Roman" w:hAnsi="Arial" w:cs="Arial"/>
          <w:b/>
          <w:bCs/>
        </w:rPr>
        <w:t>date :</w:t>
      </w:r>
      <w:proofErr w:type="gramEnd"/>
      <w:r w:rsidRPr="00780310">
        <w:rPr>
          <w:rFonts w:ascii="Times New Roman" w:eastAsia="Times New Roman" w:hAnsi="Times New Roman" w:cs="Times New Roman"/>
          <w:b/>
          <w:bCs/>
        </w:rPr>
        <w:t xml:space="preserve">  March 16, 2012</w:t>
      </w:r>
    </w:p>
    <w:p w:rsidR="00780310" w:rsidRPr="00780310" w:rsidRDefault="00780310" w:rsidP="0078031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80310">
        <w:rPr>
          <w:rFonts w:ascii="Times New Roman" w:eastAsia="Times New Roman" w:hAnsi="Times New Roman" w:cs="Times New Roman"/>
          <w:b/>
          <w:bCs/>
        </w:rPr>
        <w:t> </w:t>
      </w:r>
      <w:proofErr w:type="gramStart"/>
      <w:r w:rsidRPr="00780310">
        <w:rPr>
          <w:rFonts w:ascii="Arial" w:eastAsia="Times New Roman" w:hAnsi="Arial" w:cs="Arial"/>
          <w:b/>
          <w:bCs/>
        </w:rPr>
        <w:t>Category</w:t>
      </w:r>
      <w:r w:rsidRPr="00780310">
        <w:rPr>
          <w:rFonts w:ascii="Times New Roman" w:eastAsia="Times New Roman" w:hAnsi="Times New Roman" w:cs="Times New Roman"/>
          <w:b/>
          <w:bCs/>
        </w:rPr>
        <w:t xml:space="preserve"> :</w:t>
      </w:r>
      <w:proofErr w:type="gramEnd"/>
      <w:r w:rsidRPr="00780310">
        <w:rPr>
          <w:rFonts w:ascii="Arial" w:eastAsia="Times New Roman" w:hAnsi="Arial" w:cs="Arial"/>
          <w:b/>
          <w:bCs/>
        </w:rPr>
        <w:t xml:space="preserve">  </w:t>
      </w:r>
      <w:r w:rsidRPr="005E637A">
        <w:rPr>
          <w:rFonts w:ascii="Times New Roman" w:eastAsia="Times New Roman" w:hAnsi="Times New Roman" w:cs="Times New Roman"/>
          <w:b/>
          <w:bCs/>
        </w:rPr>
        <w:t>Compliance</w:t>
      </w:r>
      <w:r w:rsidRPr="00780310">
        <w:rPr>
          <w:rFonts w:ascii="Times New Roman" w:eastAsia="Times New Roman" w:hAnsi="Times New Roman" w:cs="Times New Roman"/>
          <w:b/>
          <w:bCs/>
        </w:rPr>
        <w:tab/>
      </w:r>
      <w:r w:rsidRPr="00780310">
        <w:rPr>
          <w:rFonts w:ascii="Times New Roman" w:eastAsia="Times New Roman" w:hAnsi="Times New Roman" w:cs="Times New Roman"/>
          <w:b/>
          <w:bCs/>
        </w:rPr>
        <w:tab/>
        <w:t xml:space="preserve">                             </w:t>
      </w:r>
      <w:r w:rsidRPr="00780310">
        <w:rPr>
          <w:rFonts w:ascii="Arial" w:eastAsia="Times New Roman" w:hAnsi="Arial" w:cs="Arial"/>
          <w:b/>
          <w:bCs/>
        </w:rPr>
        <w:t>Segment</w:t>
      </w:r>
      <w:r w:rsidRPr="00780310">
        <w:rPr>
          <w:rFonts w:ascii="Times New Roman" w:eastAsia="Times New Roman" w:hAnsi="Times New Roman" w:cs="Times New Roman"/>
          <w:b/>
          <w:bCs/>
        </w:rPr>
        <w:t xml:space="preserve"> :  </w:t>
      </w:r>
      <w:r w:rsidRPr="00780310">
        <w:rPr>
          <w:rFonts w:ascii="Arial" w:eastAsia="Times New Roman" w:hAnsi="Arial" w:cs="Arial"/>
          <w:b/>
          <w:bCs/>
        </w:rPr>
        <w:t>Equity</w:t>
      </w:r>
    </w:p>
    <w:p w:rsidR="00780310" w:rsidRPr="00780310" w:rsidRDefault="00780310" w:rsidP="0078031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80310">
        <w:rPr>
          <w:rFonts w:ascii="Times New Roman" w:eastAsia="Times New Roman" w:hAnsi="Times New Roman" w:cs="Times New Roman"/>
          <w:b/>
          <w:bCs/>
        </w:rPr>
        <w:t> </w:t>
      </w:r>
      <w:r w:rsidRPr="00780310">
        <w:rPr>
          <w:rFonts w:ascii="Arial" w:eastAsia="Times New Roman" w:hAnsi="Arial" w:cs="Arial"/>
          <w:b/>
          <w:bCs/>
        </w:rPr>
        <w:t>Subject    :</w:t>
      </w:r>
      <w:r w:rsidRPr="00780310">
        <w:rPr>
          <w:rFonts w:ascii="Times New Roman" w:eastAsia="Times New Roman" w:hAnsi="Times New Roman" w:cs="Times New Roman"/>
          <w:b/>
          <w:bCs/>
        </w:rPr>
        <w:t xml:space="preserve">  </w:t>
      </w:r>
      <w:r w:rsidRPr="005E637A">
        <w:rPr>
          <w:rFonts w:ascii="Times New Roman" w:eastAsia="Times New Roman" w:hAnsi="Times New Roman" w:cs="Times New Roman"/>
          <w:b/>
          <w:bCs/>
        </w:rPr>
        <w:t xml:space="preserve">SEBI Order in respect of </w:t>
      </w:r>
      <w:proofErr w:type="spellStart"/>
      <w:r w:rsidRPr="005E637A">
        <w:rPr>
          <w:rFonts w:ascii="Times New Roman" w:eastAsia="Times New Roman" w:hAnsi="Times New Roman" w:cs="Times New Roman"/>
          <w:b/>
          <w:bCs/>
        </w:rPr>
        <w:t>Rakesh</w:t>
      </w:r>
      <w:proofErr w:type="spellEnd"/>
      <w:r w:rsidRPr="005E637A">
        <w:rPr>
          <w:rFonts w:ascii="Times New Roman" w:eastAsia="Times New Roman" w:hAnsi="Times New Roman" w:cs="Times New Roman"/>
          <w:b/>
          <w:bCs/>
        </w:rPr>
        <w:t xml:space="preserve"> M </w:t>
      </w:r>
      <w:proofErr w:type="spellStart"/>
      <w:r w:rsidRPr="005E637A">
        <w:rPr>
          <w:rFonts w:ascii="Times New Roman" w:eastAsia="Times New Roman" w:hAnsi="Times New Roman" w:cs="Times New Roman"/>
          <w:b/>
          <w:bCs/>
        </w:rPr>
        <w:t>Ranka</w:t>
      </w:r>
      <w:proofErr w:type="spellEnd"/>
      <w:r w:rsidRPr="005E637A">
        <w:rPr>
          <w:rFonts w:ascii="Times New Roman" w:eastAsia="Times New Roman" w:hAnsi="Times New Roman" w:cs="Times New Roman"/>
          <w:b/>
          <w:bCs/>
        </w:rPr>
        <w:t xml:space="preserve"> in the matter of </w:t>
      </w:r>
      <w:proofErr w:type="spellStart"/>
      <w:r w:rsidRPr="005E637A">
        <w:rPr>
          <w:rFonts w:ascii="Times New Roman" w:eastAsia="Times New Roman" w:hAnsi="Times New Roman" w:cs="Times New Roman"/>
          <w:b/>
          <w:bCs/>
        </w:rPr>
        <w:t>Softrak</w:t>
      </w:r>
      <w:proofErr w:type="spellEnd"/>
      <w:r w:rsidRPr="005E637A">
        <w:rPr>
          <w:rFonts w:ascii="Times New Roman" w:eastAsia="Times New Roman" w:hAnsi="Times New Roman" w:cs="Times New Roman"/>
          <w:b/>
          <w:bCs/>
        </w:rPr>
        <w:t xml:space="preserve"> Technology Export Limited.</w:t>
      </w:r>
    </w:p>
    <w:p w:rsidR="00780310" w:rsidRPr="00780310" w:rsidRDefault="00780310"/>
    <w:p w:rsidR="00780310" w:rsidRDefault="00780310"/>
    <w:p w:rsidR="00780310" w:rsidRPr="005E637A" w:rsidRDefault="00780310" w:rsidP="00780310">
      <w:pPr>
        <w:spacing w:after="0" w:line="240" w:lineRule="auto"/>
        <w:ind w:right="7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37A">
        <w:rPr>
          <w:rFonts w:ascii="Arial" w:eastAsia="Times New Roman" w:hAnsi="Arial" w:cs="Arial"/>
          <w:b/>
        </w:rPr>
        <w:t>To</w:t>
      </w:r>
    </w:p>
    <w:p w:rsidR="00780310" w:rsidRPr="005E637A" w:rsidRDefault="00780310" w:rsidP="00780310">
      <w:pPr>
        <w:spacing w:after="0" w:line="240" w:lineRule="auto"/>
        <w:ind w:right="7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37A">
        <w:rPr>
          <w:rFonts w:ascii="Arial" w:eastAsia="Times New Roman" w:hAnsi="Arial" w:cs="Arial"/>
          <w:b/>
        </w:rPr>
        <w:t>All Trading Members of the Exchange</w:t>
      </w:r>
    </w:p>
    <w:p w:rsidR="00780310" w:rsidRPr="005E637A" w:rsidRDefault="00780310" w:rsidP="00780310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37A">
        <w:rPr>
          <w:rFonts w:ascii="Arial" w:eastAsia="Times New Roman" w:hAnsi="Arial" w:cs="Arial"/>
          <w:b/>
        </w:rPr>
        <w:t xml:space="preserve">Sub: </w:t>
      </w:r>
      <w:r w:rsidRPr="005E637A">
        <w:rPr>
          <w:rFonts w:ascii="Arial" w:eastAsia="Times New Roman" w:hAnsi="Arial" w:cs="Arial"/>
          <w:b/>
        </w:rPr>
        <w:tab/>
        <w:t xml:space="preserve">Order under Sections 11 and 11B of the Securities and Exchange Board of India Act, 1992 in respect of </w:t>
      </w:r>
      <w:proofErr w:type="spellStart"/>
      <w:r w:rsidRPr="005E637A">
        <w:rPr>
          <w:rFonts w:ascii="Arial" w:eastAsia="Times New Roman" w:hAnsi="Arial" w:cs="Arial"/>
          <w:b/>
        </w:rPr>
        <w:t>Rakesh</w:t>
      </w:r>
      <w:proofErr w:type="spellEnd"/>
      <w:r w:rsidRPr="005E637A">
        <w:rPr>
          <w:rFonts w:ascii="Arial" w:eastAsia="Times New Roman" w:hAnsi="Arial" w:cs="Arial"/>
          <w:b/>
        </w:rPr>
        <w:t xml:space="preserve"> M </w:t>
      </w:r>
      <w:proofErr w:type="spellStart"/>
      <w:r w:rsidRPr="005E637A">
        <w:rPr>
          <w:rFonts w:ascii="Arial" w:eastAsia="Times New Roman" w:hAnsi="Arial" w:cs="Arial"/>
          <w:b/>
        </w:rPr>
        <w:t>Ranka</w:t>
      </w:r>
      <w:proofErr w:type="spellEnd"/>
      <w:r w:rsidRPr="005E637A">
        <w:rPr>
          <w:rFonts w:ascii="Arial" w:eastAsia="Times New Roman" w:hAnsi="Arial" w:cs="Arial"/>
          <w:b/>
        </w:rPr>
        <w:t xml:space="preserve"> (PAN no. </w:t>
      </w:r>
      <w:proofErr w:type="gramStart"/>
      <w:r w:rsidRPr="005E637A">
        <w:rPr>
          <w:rFonts w:ascii="Arial" w:eastAsia="Times New Roman" w:hAnsi="Arial" w:cs="Arial"/>
          <w:b/>
        </w:rPr>
        <w:t xml:space="preserve">ACUPR5574J) in the matter of </w:t>
      </w:r>
      <w:proofErr w:type="spellStart"/>
      <w:r w:rsidRPr="005E637A">
        <w:rPr>
          <w:rFonts w:ascii="Arial" w:eastAsia="Times New Roman" w:hAnsi="Arial" w:cs="Arial"/>
          <w:b/>
        </w:rPr>
        <w:t>Softrak</w:t>
      </w:r>
      <w:proofErr w:type="spellEnd"/>
      <w:r w:rsidRPr="005E637A">
        <w:rPr>
          <w:rFonts w:ascii="Arial" w:eastAsia="Times New Roman" w:hAnsi="Arial" w:cs="Arial"/>
          <w:b/>
        </w:rPr>
        <w:t xml:space="preserve"> Technology Export Limited.</w:t>
      </w:r>
      <w:proofErr w:type="gramEnd"/>
    </w:p>
    <w:p w:rsidR="00780310" w:rsidRPr="005E637A" w:rsidRDefault="00780310" w:rsidP="0078031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37A">
        <w:rPr>
          <w:rFonts w:ascii="Arial" w:eastAsia="Times New Roman" w:hAnsi="Arial" w:cs="Arial"/>
          <w:bCs/>
        </w:rPr>
        <w:t xml:space="preserve">SEBI, vide its Order no. WTM/PS/78/IVD/ID-06/ MARCH/12 dated March 16, 2012 has inter-alia restrained the entity </w:t>
      </w:r>
      <w:proofErr w:type="spellStart"/>
      <w:r w:rsidRPr="005E637A">
        <w:rPr>
          <w:rFonts w:ascii="Arial" w:eastAsia="Times New Roman" w:hAnsi="Arial" w:cs="Arial"/>
          <w:bCs/>
        </w:rPr>
        <w:t>Rakesh</w:t>
      </w:r>
      <w:proofErr w:type="spellEnd"/>
      <w:r w:rsidRPr="005E637A">
        <w:rPr>
          <w:rFonts w:ascii="Arial" w:eastAsia="Times New Roman" w:hAnsi="Arial" w:cs="Arial"/>
          <w:bCs/>
        </w:rPr>
        <w:t xml:space="preserve"> M </w:t>
      </w:r>
      <w:proofErr w:type="spellStart"/>
      <w:r w:rsidRPr="005E637A">
        <w:rPr>
          <w:rFonts w:ascii="Arial" w:eastAsia="Times New Roman" w:hAnsi="Arial" w:cs="Arial"/>
          <w:bCs/>
        </w:rPr>
        <w:t>Ranka</w:t>
      </w:r>
      <w:proofErr w:type="spellEnd"/>
      <w:r w:rsidRPr="005E637A">
        <w:rPr>
          <w:rFonts w:ascii="Arial" w:eastAsia="Times New Roman" w:hAnsi="Arial" w:cs="Arial"/>
          <w:bCs/>
        </w:rPr>
        <w:t xml:space="preserve"> (</w:t>
      </w:r>
      <w:proofErr w:type="gramStart"/>
      <w:r w:rsidRPr="005E637A">
        <w:rPr>
          <w:rFonts w:ascii="Arial" w:eastAsia="Times New Roman" w:hAnsi="Arial" w:cs="Arial"/>
          <w:bCs/>
        </w:rPr>
        <w:t>PAN :</w:t>
      </w:r>
      <w:proofErr w:type="gramEnd"/>
      <w:r w:rsidRPr="005E637A">
        <w:rPr>
          <w:rFonts w:ascii="Arial" w:eastAsia="Times New Roman" w:hAnsi="Arial" w:cs="Arial"/>
          <w:bCs/>
        </w:rPr>
        <w:t xml:space="preserve"> </w:t>
      </w:r>
      <w:r w:rsidRPr="005E637A">
        <w:rPr>
          <w:rFonts w:ascii="Arial" w:eastAsia="Times New Roman" w:hAnsi="Arial" w:cs="Arial"/>
        </w:rPr>
        <w:t>ACUPR5574J</w:t>
      </w:r>
      <w:r w:rsidRPr="005E637A">
        <w:rPr>
          <w:rFonts w:ascii="Arial" w:eastAsia="Times New Roman" w:hAnsi="Arial" w:cs="Arial"/>
          <w:bCs/>
        </w:rPr>
        <w:t xml:space="preserve"> ) from buying, selling or dealing in securities and from associating with the securities market in any manner whatsoever for a period of two (2) years.</w:t>
      </w:r>
    </w:p>
    <w:p w:rsidR="00780310" w:rsidRPr="005E637A" w:rsidRDefault="00780310" w:rsidP="00780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37A">
        <w:rPr>
          <w:rFonts w:ascii="Arial" w:eastAsia="Times New Roman" w:hAnsi="Arial" w:cs="Arial"/>
        </w:rPr>
        <w:t>This order shall come into force with immediate effect.</w:t>
      </w:r>
    </w:p>
    <w:p w:rsidR="00780310" w:rsidRPr="005E637A" w:rsidRDefault="00780310" w:rsidP="00780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37A">
        <w:rPr>
          <w:rFonts w:ascii="Arial" w:eastAsia="Times New Roman" w:hAnsi="Arial" w:cs="Arial"/>
        </w:rPr>
        <w:t xml:space="preserve">The said order is available on the SEBI website </w:t>
      </w:r>
      <w:hyperlink r:id="rId4" w:history="1">
        <w:r w:rsidRPr="005E637A">
          <w:rPr>
            <w:rFonts w:ascii="Arial" w:eastAsia="Times New Roman" w:hAnsi="Arial" w:cs="Arial"/>
          </w:rPr>
          <w:t>www.sebi.gov.in</w:t>
        </w:r>
      </w:hyperlink>
    </w:p>
    <w:p w:rsidR="00780310" w:rsidRPr="005E637A" w:rsidRDefault="00780310" w:rsidP="00780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37A">
        <w:rPr>
          <w:rFonts w:ascii="Arial" w:eastAsia="Times New Roman" w:hAnsi="Arial" w:cs="Arial"/>
        </w:rPr>
        <w:t>Trading members are advised to take note of the same and ensure compliance.</w:t>
      </w:r>
    </w:p>
    <w:p w:rsidR="00780310" w:rsidRDefault="00780310"/>
    <w:p w:rsidR="00780310" w:rsidRPr="00321128" w:rsidRDefault="00780310" w:rsidP="0078031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128">
        <w:rPr>
          <w:rFonts w:ascii="Arial" w:eastAsia="Times New Roman" w:hAnsi="Arial" w:cs="Arial"/>
          <w:b/>
          <w:bCs/>
          <w:i/>
          <w:iCs/>
          <w:color w:val="0000FF"/>
          <w:sz w:val="24"/>
          <w:szCs w:val="24"/>
        </w:rPr>
        <w:t>Interconnected Stock Exchange of India Ltd.</w:t>
      </w:r>
      <w:proofErr w:type="gramEnd"/>
    </w:p>
    <w:p w:rsidR="00780310" w:rsidRPr="00321128" w:rsidRDefault="00780310" w:rsidP="00780310">
      <w:pPr>
        <w:spacing w:line="240" w:lineRule="auto"/>
        <w:jc w:val="both"/>
        <w:rPr>
          <w:rFonts w:ascii="Arial" w:eastAsia="Times New Roman" w:hAnsi="Arial" w:cs="Arial"/>
          <w:b/>
          <w:bCs/>
          <w:i/>
          <w:iCs/>
          <w:color w:val="0000FF"/>
          <w:sz w:val="24"/>
          <w:szCs w:val="24"/>
        </w:rPr>
      </w:pPr>
      <w:r w:rsidRPr="00321128">
        <w:rPr>
          <w:rFonts w:ascii="Arial" w:eastAsia="Times New Roman" w:hAnsi="Arial" w:cs="Arial"/>
          <w:b/>
          <w:bCs/>
          <w:i/>
          <w:iCs/>
          <w:color w:val="0000FF"/>
          <w:sz w:val="24"/>
          <w:szCs w:val="24"/>
        </w:rPr>
        <w:t>Membership Department </w:t>
      </w:r>
    </w:p>
    <w:p w:rsidR="00780310" w:rsidRPr="00321128" w:rsidRDefault="00780310" w:rsidP="00780310">
      <w:pPr>
        <w:spacing w:after="10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</w:rPr>
      </w:pPr>
      <w:r w:rsidRPr="00321128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</w:rPr>
        <w:t xml:space="preserve">Date: March </w:t>
      </w:r>
      <w:r w:rsidR="000D2AD2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</w:rPr>
        <w:t>19</w:t>
      </w:r>
      <w:r w:rsidRPr="00321128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</w:rPr>
        <w:t>, 2012</w:t>
      </w:r>
    </w:p>
    <w:p w:rsidR="00780310" w:rsidRDefault="00780310"/>
    <w:sectPr w:rsidR="00780310" w:rsidSect="00A51E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5E637A"/>
    <w:rsid w:val="000D2AD2"/>
    <w:rsid w:val="005E637A"/>
    <w:rsid w:val="00780310"/>
    <w:rsid w:val="00A51EB9"/>
    <w:rsid w:val="00D37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E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E637A"/>
    <w:rPr>
      <w:color w:val="0C355D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b.gov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ise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simim</dc:creator>
  <cp:keywords/>
  <dc:description/>
  <cp:lastModifiedBy>simim</cp:lastModifiedBy>
  <cp:revision>3</cp:revision>
  <dcterms:created xsi:type="dcterms:W3CDTF">2012-03-19T06:16:00Z</dcterms:created>
  <dcterms:modified xsi:type="dcterms:W3CDTF">2012-03-19T11:33:00Z</dcterms:modified>
</cp:coreProperties>
</file>